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0" w:rsidRDefault="00666610" w:rsidP="00666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610" w:rsidRDefault="00666610" w:rsidP="006666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Роскомна</w:t>
      </w:r>
      <w:r w:rsidR="007D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дзора по Забайкальскому краю в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 2020 года поступило </w:t>
      </w:r>
      <w:r w:rsidR="007D3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 и юридических лиц.</w:t>
      </w:r>
    </w:p>
    <w:p w:rsidR="00666610" w:rsidRDefault="00666610" w:rsidP="00666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666610" w:rsidRDefault="00666610" w:rsidP="00666610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</w:t>
      </w:r>
      <w:r w:rsidR="007D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66610" w:rsidRDefault="00666610" w:rsidP="00666610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7D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массовых коммуникаций – 4,3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66610" w:rsidRDefault="00666610" w:rsidP="00666610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</w:t>
      </w:r>
      <w:r w:rsidR="007D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аботки персональных данных –28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66610" w:rsidRDefault="00666610" w:rsidP="00666610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</w:t>
      </w:r>
      <w:r w:rsidR="007D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информационных технологий – 17,4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66610" w:rsidRDefault="00666610" w:rsidP="00666610">
      <w:pPr>
        <w:shd w:val="clear" w:color="auto" w:fill="FFFFFF"/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этом </w:t>
      </w:r>
      <w:r w:rsidR="007D3AA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3A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поступили с официального сайта Роскомнадзора, </w:t>
      </w:r>
    </w:p>
    <w:p w:rsidR="009A5947" w:rsidRDefault="00666610" w:rsidP="00666610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рассмотрено </w:t>
      </w:r>
      <w:r w:rsidR="009A594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A5947">
        <w:rPr>
          <w:rFonts w:ascii="Times New Roman" w:hAnsi="Times New Roman" w:cs="Times New Roman"/>
          <w:sz w:val="28"/>
          <w:szCs w:val="28"/>
        </w:rPr>
        <w:t>бращений граждан.</w:t>
      </w:r>
    </w:p>
    <w:p w:rsidR="00666610" w:rsidRDefault="00666610" w:rsidP="00666610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в Управлении Роскомнадзора по Забайкальскому краю  вынесены следующие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6610" w:rsidRDefault="00666610" w:rsidP="00666610">
      <w:pPr>
        <w:numPr>
          <w:ilvl w:val="0"/>
          <w:numId w:val="10"/>
        </w:numPr>
        <w:shd w:val="clear" w:color="auto" w:fill="FFFFFF"/>
        <w:spacing w:after="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</w:t>
      </w:r>
      <w:r w:rsidR="009A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610" w:rsidRDefault="00666610" w:rsidP="00666610">
      <w:pPr>
        <w:numPr>
          <w:ilvl w:val="0"/>
          <w:numId w:val="10"/>
        </w:numPr>
        <w:shd w:val="clear" w:color="auto" w:fill="FFFFFF"/>
        <w:spacing w:after="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Поддержано – 1</w:t>
      </w:r>
      <w:r w:rsidR="009A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610" w:rsidRDefault="00666610" w:rsidP="00666610">
      <w:pPr>
        <w:numPr>
          <w:ilvl w:val="0"/>
          <w:numId w:val="10"/>
        </w:numPr>
        <w:shd w:val="clear" w:color="auto" w:fill="FFFFFF"/>
        <w:spacing w:after="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поддержано -</w:t>
      </w:r>
      <w:r w:rsidR="009A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610" w:rsidRDefault="00666610" w:rsidP="00666610">
      <w:pPr>
        <w:numPr>
          <w:ilvl w:val="0"/>
          <w:numId w:val="10"/>
        </w:numPr>
        <w:shd w:val="clear" w:color="auto" w:fill="FFFFFF"/>
        <w:spacing w:after="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Перенаправлено по компетенции –</w:t>
      </w:r>
      <w:r w:rsidR="009A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610" w:rsidRDefault="009A5947" w:rsidP="00666610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666610" w:rsidRPr="00666610">
        <w:rPr>
          <w:rFonts w:ascii="Times New Roman" w:hAnsi="Times New Roman" w:cs="Times New Roman"/>
          <w:sz w:val="28"/>
          <w:szCs w:val="28"/>
        </w:rPr>
        <w:t>обращений находятся на рассмотрении.</w:t>
      </w:r>
    </w:p>
    <w:p w:rsidR="00666610" w:rsidRDefault="00666610" w:rsidP="00666610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Обращения, содержащие вопросы, решение которых не входит в компетенцию Управления  перенаправляются по принадлежности в Управление Министерства внутренних дел России по Забайкальскому краю,  </w:t>
      </w:r>
      <w:r>
        <w:rPr>
          <w:rFonts w:ascii="Times New Roman" w:hAnsi="Times New Roman" w:cs="Times New Roman"/>
          <w:sz w:val="28"/>
          <w:szCs w:val="28"/>
        </w:rPr>
        <w:t>в Управление Федеральной службы по надзору в сфере защиты прав потребителей и благополучия человека по Забайкальскому краю, краевую и районную Прокуратуры, а также в другие государственные органы в соответствии с их компетенцией.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D26BAA" w:rsidRPr="008F1F23" w:rsidRDefault="00D26BAA" w:rsidP="00806C4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26BAA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 За отчетный период судебных исков по жалобам о нарушении прав граждан при рассмотрении их обращений не поступало.</w:t>
      </w:r>
    </w:p>
    <w:sectPr w:rsidR="00D26BAA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32220F"/>
    <w:rsid w:val="003240C8"/>
    <w:rsid w:val="004823AB"/>
    <w:rsid w:val="005B65A3"/>
    <w:rsid w:val="00613E85"/>
    <w:rsid w:val="00666610"/>
    <w:rsid w:val="006C100B"/>
    <w:rsid w:val="006C2ACC"/>
    <w:rsid w:val="007B413C"/>
    <w:rsid w:val="007B418B"/>
    <w:rsid w:val="007D3AAB"/>
    <w:rsid w:val="007E39E3"/>
    <w:rsid w:val="00806C43"/>
    <w:rsid w:val="008F1F23"/>
    <w:rsid w:val="00993B24"/>
    <w:rsid w:val="009A5947"/>
    <w:rsid w:val="00D26BAA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6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6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3</cp:revision>
  <dcterms:created xsi:type="dcterms:W3CDTF">2020-10-01T04:12:00Z</dcterms:created>
  <dcterms:modified xsi:type="dcterms:W3CDTF">2020-10-01T05:17:00Z</dcterms:modified>
</cp:coreProperties>
</file>