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2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752AB">
        <w:rPr>
          <w:rFonts w:ascii="Times New Roman" w:hAnsi="Times New Roman" w:cs="Times New Roman"/>
          <w:sz w:val="28"/>
          <w:szCs w:val="28"/>
        </w:rPr>
        <w:t>9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подведение итогов работы Комиссии в 201</w:t>
      </w:r>
      <w:r w:rsidR="006752AB">
        <w:rPr>
          <w:rFonts w:ascii="Times New Roman" w:hAnsi="Times New Roman" w:cs="Times New Roman"/>
          <w:sz w:val="28"/>
          <w:szCs w:val="28"/>
        </w:rPr>
        <w:t>8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201</w:t>
      </w:r>
      <w:r w:rsidR="006752AB">
        <w:rPr>
          <w:rFonts w:ascii="Times New Roman" w:hAnsi="Times New Roman" w:cs="Times New Roman"/>
          <w:sz w:val="28"/>
          <w:szCs w:val="28"/>
        </w:rPr>
        <w:t>9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2AB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</w:t>
      </w:r>
    </w:p>
    <w:p w:rsidR="006752AB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A536F" w:rsidRPr="005A536F">
        <w:rPr>
          <w:rFonts w:ascii="Times New Roman" w:hAnsi="Times New Roman" w:cs="Times New Roman"/>
          <w:sz w:val="28"/>
          <w:szCs w:val="28"/>
        </w:rPr>
        <w:t>признать работу Комиссии в 201</w:t>
      </w:r>
      <w:r w:rsidR="006752AB">
        <w:rPr>
          <w:rFonts w:ascii="Times New Roman" w:hAnsi="Times New Roman" w:cs="Times New Roman"/>
          <w:sz w:val="28"/>
          <w:szCs w:val="28"/>
        </w:rPr>
        <w:t>8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утвердить План работы Комиссии на 201</w:t>
      </w:r>
      <w:r w:rsidR="006752AB">
        <w:rPr>
          <w:rFonts w:ascii="Times New Roman" w:hAnsi="Times New Roman" w:cs="Times New Roman"/>
          <w:sz w:val="28"/>
          <w:szCs w:val="28"/>
        </w:rPr>
        <w:t>9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</w:p>
    <w:sectPr w:rsidR="005A536F" w:rsidRPr="005A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5A536F"/>
    <w:rsid w:val="006752AB"/>
    <w:rsid w:val="0076472C"/>
    <w:rsid w:val="007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4</cp:revision>
  <dcterms:created xsi:type="dcterms:W3CDTF">2019-01-10T02:44:00Z</dcterms:created>
  <dcterms:modified xsi:type="dcterms:W3CDTF">2019-01-15T23:16:00Z</dcterms:modified>
</cp:coreProperties>
</file>